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66262" w:rsidRPr="00FD6C52" w:rsidP="00650C54">
      <w:pPr>
        <w:pStyle w:val="Title"/>
        <w:rPr>
          <w:sz w:val="24"/>
          <w:szCs w:val="24"/>
        </w:rPr>
      </w:pPr>
      <w:r w:rsidRPr="00FD6C52">
        <w:rPr>
          <w:sz w:val="24"/>
          <w:szCs w:val="24"/>
        </w:rPr>
        <w:t>ПОСТАНОВЛЕНИЕ</w:t>
      </w:r>
    </w:p>
    <w:p w:rsidR="00E66262" w:rsidRPr="00FD6C52" w:rsidP="00650C54">
      <w:pPr>
        <w:jc w:val="center"/>
      </w:pPr>
      <w:r w:rsidRPr="00FD6C52">
        <w:t>о назначении административного наказания</w:t>
      </w:r>
    </w:p>
    <w:p w:rsidR="00E66262" w:rsidRPr="00FD6C52" w:rsidP="00650C54">
      <w:pPr>
        <w:jc w:val="center"/>
      </w:pPr>
    </w:p>
    <w:p w:rsidR="00E66262" w:rsidRPr="00FD6C52" w:rsidP="00650C54">
      <w:pPr>
        <w:jc w:val="center"/>
      </w:pPr>
      <w:r w:rsidRPr="00FD6C52">
        <w:t>г.</w:t>
      </w:r>
      <w:r w:rsidR="00650C54">
        <w:t xml:space="preserve"> </w:t>
      </w:r>
      <w:r w:rsidRPr="00FD6C52">
        <w:t xml:space="preserve">Ханты-Мансийск                                                                            </w:t>
      </w:r>
      <w:r w:rsidR="00FD6C52">
        <w:t xml:space="preserve">   </w:t>
      </w:r>
      <w:r w:rsidR="000612B3">
        <w:t xml:space="preserve">        06 ноября </w:t>
      </w:r>
      <w:r w:rsidR="00CA7CD6">
        <w:t>2025</w:t>
      </w:r>
      <w:r w:rsidRPr="00FD6C52">
        <w:t xml:space="preserve"> года</w:t>
      </w:r>
    </w:p>
    <w:p w:rsidR="00E66262" w:rsidRPr="00FD6C52" w:rsidP="003E5483">
      <w:pPr>
        <w:jc w:val="both"/>
      </w:pPr>
    </w:p>
    <w:p w:rsidR="00E66262" w:rsidRPr="00FD6C52" w:rsidP="003E5483">
      <w:pPr>
        <w:ind w:firstLine="567"/>
        <w:jc w:val="both"/>
      </w:pPr>
      <w:r w:rsidRPr="00FD6C52">
        <w:t>Ми</w:t>
      </w:r>
      <w:r w:rsidR="00FD6C52">
        <w:t>ровой судья судебного участка №</w:t>
      </w:r>
      <w:r w:rsidRPr="00FD6C52">
        <w:t xml:space="preserve">4 Ханты-Мансийского судебного района Ханты-Мансийского автономного округа Горленко Е.В.  </w:t>
      </w:r>
    </w:p>
    <w:p w:rsidR="00E66262" w:rsidRPr="00FD6C52" w:rsidP="003E5483">
      <w:pPr>
        <w:ind w:firstLine="567"/>
        <w:jc w:val="both"/>
      </w:pPr>
      <w:r w:rsidRPr="00FD6C52">
        <w:t>рассмотрев в открытом судебном засе</w:t>
      </w:r>
      <w:r w:rsidR="00CA7CD6">
        <w:t xml:space="preserve">дании дело об административном </w:t>
      </w:r>
      <w:r w:rsidRPr="00FD6C52">
        <w:t>правонарушении №5-</w:t>
      </w:r>
      <w:r w:rsidR="000612B3">
        <w:t>1107</w:t>
      </w:r>
      <w:r w:rsidR="00CA7CD6">
        <w:t>-2804</w:t>
      </w:r>
      <w:r w:rsidRPr="00FD6C52">
        <w:t>/20</w:t>
      </w:r>
      <w:r w:rsidR="00CA7CD6">
        <w:t>25</w:t>
      </w:r>
      <w:r w:rsidRPr="00FD6C52">
        <w:t xml:space="preserve">, возбужденное по ч.2 ст.19.4.1 КоАП РФ в отношении юридического лица </w:t>
      </w:r>
      <w:r w:rsidR="00CA7CD6">
        <w:t>Общества с ограниченной ответственностью «</w:t>
      </w:r>
      <w:r w:rsidR="00745283">
        <w:t>***</w:t>
      </w:r>
      <w:r w:rsidR="00CA7CD6">
        <w:t>»</w:t>
      </w:r>
      <w:r w:rsidRPr="00FD6C52">
        <w:t>,</w:t>
      </w:r>
      <w:r w:rsidRPr="00FD6C52">
        <w:rPr>
          <w:b/>
          <w:i/>
        </w:rPr>
        <w:t xml:space="preserve"> </w:t>
      </w:r>
      <w:r w:rsidRPr="00FD6C52">
        <w:t xml:space="preserve">расположенного по адресу: </w:t>
      </w:r>
      <w:r w:rsidR="00745283">
        <w:t>***</w:t>
      </w:r>
      <w:r w:rsidR="000A0DCF">
        <w:t xml:space="preserve">, </w:t>
      </w:r>
      <w:r w:rsidRPr="00FD6C52">
        <w:t xml:space="preserve">сведений о привлечении к административной ответственности ранее не представлено, </w:t>
      </w:r>
    </w:p>
    <w:p w:rsidR="00E66262" w:rsidRPr="00FD6C52" w:rsidP="00650C54">
      <w:pPr>
        <w:spacing w:before="120" w:after="120"/>
        <w:ind w:firstLine="567"/>
        <w:jc w:val="center"/>
      </w:pPr>
      <w:r w:rsidRPr="00FD6C52">
        <w:rPr>
          <w:b/>
        </w:rPr>
        <w:t>УСТАНОВИЛ</w:t>
      </w:r>
      <w:r w:rsidRPr="00FD6C52">
        <w:t>:</w:t>
      </w:r>
    </w:p>
    <w:p w:rsidR="004864C5" w:rsidP="003E5483">
      <w:pPr>
        <w:pStyle w:val="BodyText"/>
        <w:ind w:firstLine="567"/>
        <w:rPr>
          <w:sz w:val="24"/>
          <w:szCs w:val="24"/>
        </w:rPr>
      </w:pPr>
      <w:r>
        <w:rPr>
          <w:sz w:val="24"/>
          <w:szCs w:val="24"/>
        </w:rPr>
        <w:t xml:space="preserve">08.08.2025 </w:t>
      </w:r>
      <w:r w:rsidR="003129A3">
        <w:rPr>
          <w:sz w:val="24"/>
          <w:szCs w:val="24"/>
        </w:rPr>
        <w:t>общество</w:t>
      </w:r>
      <w:r w:rsidRPr="00E578CF" w:rsidR="00E578CF">
        <w:rPr>
          <w:sz w:val="24"/>
          <w:szCs w:val="24"/>
        </w:rPr>
        <w:t xml:space="preserve"> с ограниченной ответственностью «</w:t>
      </w:r>
      <w:r w:rsidR="00745283">
        <w:rPr>
          <w:sz w:val="24"/>
          <w:szCs w:val="24"/>
        </w:rPr>
        <w:t>***</w:t>
      </w:r>
      <w:r w:rsidRPr="00E578CF" w:rsidR="00E578CF">
        <w:rPr>
          <w:sz w:val="24"/>
          <w:szCs w:val="24"/>
        </w:rPr>
        <w:t xml:space="preserve">», расположенное </w:t>
      </w:r>
      <w:r w:rsidR="00E578CF">
        <w:rPr>
          <w:sz w:val="24"/>
          <w:szCs w:val="24"/>
        </w:rPr>
        <w:t>по адресу:</w:t>
      </w:r>
      <w:r w:rsidRPr="00E578CF" w:rsidR="00E578CF">
        <w:rPr>
          <w:sz w:val="24"/>
          <w:szCs w:val="24"/>
        </w:rPr>
        <w:t xml:space="preserve"> </w:t>
      </w:r>
      <w:r w:rsidR="00745283">
        <w:rPr>
          <w:sz w:val="24"/>
          <w:szCs w:val="24"/>
        </w:rPr>
        <w:t>***</w:t>
      </w:r>
      <w:r w:rsidR="00E578CF">
        <w:rPr>
          <w:sz w:val="24"/>
          <w:szCs w:val="24"/>
        </w:rPr>
        <w:t xml:space="preserve">, </w:t>
      </w:r>
      <w:r w:rsidRPr="003129A3" w:rsidR="003129A3">
        <w:rPr>
          <w:sz w:val="24"/>
          <w:szCs w:val="24"/>
        </w:rPr>
        <w:t xml:space="preserve">воспрепятствовало законной деятельности должностного лица органа государственного контроля (надзора) по проведению проверок, повлекшие невозможность </w:t>
      </w:r>
      <w:r w:rsidR="003129A3">
        <w:rPr>
          <w:sz w:val="24"/>
          <w:szCs w:val="24"/>
        </w:rPr>
        <w:t xml:space="preserve">проведения или </w:t>
      </w:r>
      <w:r w:rsidRPr="003129A3" w:rsidR="003129A3">
        <w:rPr>
          <w:sz w:val="24"/>
          <w:szCs w:val="24"/>
        </w:rPr>
        <w:t>завершения проверки</w:t>
      </w:r>
      <w:r w:rsidR="003129A3">
        <w:rPr>
          <w:sz w:val="24"/>
          <w:szCs w:val="24"/>
        </w:rPr>
        <w:t xml:space="preserve">, а именно </w:t>
      </w:r>
      <w:r w:rsidR="000453A8">
        <w:rPr>
          <w:sz w:val="24"/>
          <w:szCs w:val="24"/>
        </w:rPr>
        <w:t>проведение контрольного (надзорного) мероприятия оказалось невозможным в связи с не завершением в полном объеме этапа работ по строительству объекта капитального строительства, указанного</w:t>
      </w:r>
      <w:r>
        <w:rPr>
          <w:sz w:val="24"/>
          <w:szCs w:val="24"/>
        </w:rPr>
        <w:t xml:space="preserve"> в пункте 5 утвержденной пр</w:t>
      </w:r>
      <w:r w:rsidR="000453A8">
        <w:rPr>
          <w:sz w:val="24"/>
          <w:szCs w:val="24"/>
        </w:rPr>
        <w:t>о</w:t>
      </w:r>
      <w:r>
        <w:rPr>
          <w:sz w:val="24"/>
          <w:szCs w:val="24"/>
        </w:rPr>
        <w:t xml:space="preserve">граммы </w:t>
      </w:r>
      <w:r w:rsidR="000453A8">
        <w:rPr>
          <w:sz w:val="24"/>
          <w:szCs w:val="24"/>
        </w:rPr>
        <w:t xml:space="preserve">проведения </w:t>
      </w:r>
      <w:r>
        <w:rPr>
          <w:sz w:val="24"/>
          <w:szCs w:val="24"/>
        </w:rPr>
        <w:t>проверок от 05.05.2025</w:t>
      </w:r>
      <w:r w:rsidR="00EE538E">
        <w:rPr>
          <w:sz w:val="24"/>
          <w:szCs w:val="24"/>
        </w:rPr>
        <w:t>,</w:t>
      </w:r>
      <w:r>
        <w:rPr>
          <w:sz w:val="24"/>
          <w:szCs w:val="24"/>
        </w:rPr>
        <w:t xml:space="preserve"> в связи с чем </w:t>
      </w:r>
      <w:r w:rsidR="000453A8">
        <w:rPr>
          <w:sz w:val="24"/>
          <w:szCs w:val="24"/>
        </w:rPr>
        <w:t xml:space="preserve">не представляется возможным оценить соответствие деятельности, </w:t>
      </w:r>
      <w:r w:rsidR="00EE538E">
        <w:rPr>
          <w:sz w:val="24"/>
          <w:szCs w:val="24"/>
        </w:rPr>
        <w:t xml:space="preserve">действий (бездействий)контролируемого лица и (или) принадлежащих ему м (или) используемых им объектов контроля обязательным требованиям, </w:t>
      </w:r>
      <w:r w:rsidRPr="00EE538E" w:rsidR="00EE538E">
        <w:rPr>
          <w:sz w:val="24"/>
          <w:szCs w:val="24"/>
        </w:rPr>
        <w:t>о есть совершило правонарушение, ответственность за которое предусмотрена ч.2 ст.19.4.1 КоАП РФ</w:t>
      </w:r>
      <w:r w:rsidR="00EE538E">
        <w:rPr>
          <w:sz w:val="24"/>
          <w:szCs w:val="24"/>
        </w:rPr>
        <w:t>.</w:t>
      </w:r>
    </w:p>
    <w:p w:rsidR="00514B34" w:rsidP="00514B34">
      <w:pPr>
        <w:ind w:firstLine="567"/>
        <w:jc w:val="both"/>
      </w:pPr>
      <w:r>
        <w:t>В судебное заседание представитель общества с ограниченной ответственностью «</w:t>
      </w:r>
      <w:r>
        <w:t>***</w:t>
      </w:r>
      <w:r>
        <w:t>» о месте и времени рассмотрения дела был надлежаще уведомлен, до судебного заседания заявил ходатайство об отложении рассмотрении дела. Однако судом вынесено определение об отказе в удовлетворении ходатайства.</w:t>
      </w:r>
    </w:p>
    <w:p w:rsidR="003E5483" w:rsidP="00514B34">
      <w:pPr>
        <w:ind w:firstLine="567"/>
        <w:jc w:val="both"/>
      </w:pPr>
      <w:r>
        <w:t>В соответствии с ч.2 ст.25.1 КоАП РФ мировой судья продолжил рассмотрение дела в отсутствие представитель общества с ограниченной ответственностью «</w:t>
      </w:r>
      <w:r>
        <w:t>***</w:t>
      </w:r>
      <w:r>
        <w:t>»</w:t>
      </w:r>
      <w:r>
        <w:t xml:space="preserve">. </w:t>
      </w:r>
    </w:p>
    <w:p w:rsidR="00E66262" w:rsidRPr="00FD6C52" w:rsidP="003E5483">
      <w:pPr>
        <w:ind w:firstLine="567"/>
        <w:jc w:val="both"/>
      </w:pPr>
      <w:r>
        <w:t>Изучив письменные материалы дела, мировой судья пришел к следующему</w:t>
      </w:r>
      <w:r w:rsidRPr="00FD6C52">
        <w:t>.</w:t>
      </w:r>
    </w:p>
    <w:p w:rsidR="00E66262" w:rsidRPr="00FD6C52" w:rsidP="003E5483">
      <w:pPr>
        <w:pStyle w:val="BodyText"/>
        <w:ind w:firstLine="567"/>
        <w:rPr>
          <w:sz w:val="24"/>
          <w:szCs w:val="24"/>
        </w:rPr>
      </w:pPr>
      <w:r w:rsidRPr="00FD6C52">
        <w:rPr>
          <w:sz w:val="24"/>
          <w:szCs w:val="24"/>
        </w:rPr>
        <w:t xml:space="preserve">Вина юридического лица в совершении вмененного правонарушения подтверждается исследованными судом: </w:t>
      </w:r>
    </w:p>
    <w:p w:rsidR="00E66262" w:rsidRPr="00FD6C52" w:rsidP="003E5483">
      <w:pPr>
        <w:pStyle w:val="BodyText"/>
        <w:ind w:firstLine="567"/>
        <w:rPr>
          <w:sz w:val="24"/>
          <w:szCs w:val="24"/>
        </w:rPr>
      </w:pPr>
      <w:r w:rsidRPr="00FD6C52">
        <w:rPr>
          <w:sz w:val="24"/>
          <w:szCs w:val="24"/>
        </w:rPr>
        <w:t xml:space="preserve">-протоколом об административном правонарушении от </w:t>
      </w:r>
      <w:r w:rsidR="003E5483">
        <w:rPr>
          <w:sz w:val="24"/>
          <w:szCs w:val="24"/>
        </w:rPr>
        <w:t>25.09.2025</w:t>
      </w:r>
      <w:r w:rsidRPr="00FD6C52">
        <w:rPr>
          <w:sz w:val="24"/>
          <w:szCs w:val="24"/>
        </w:rPr>
        <w:t>;</w:t>
      </w:r>
    </w:p>
    <w:p w:rsidR="00E66262" w:rsidP="003E5483">
      <w:pPr>
        <w:pStyle w:val="BodyText"/>
        <w:ind w:firstLine="567"/>
        <w:rPr>
          <w:sz w:val="24"/>
          <w:szCs w:val="24"/>
        </w:rPr>
      </w:pPr>
      <w:r>
        <w:rPr>
          <w:sz w:val="24"/>
          <w:szCs w:val="24"/>
        </w:rPr>
        <w:t>-</w:t>
      </w:r>
      <w:r w:rsidRPr="00FD6C52">
        <w:rPr>
          <w:sz w:val="24"/>
          <w:szCs w:val="24"/>
        </w:rPr>
        <w:t xml:space="preserve">копией </w:t>
      </w:r>
      <w:r>
        <w:rPr>
          <w:sz w:val="24"/>
          <w:szCs w:val="24"/>
        </w:rPr>
        <w:t>разрешения на строительство №</w:t>
      </w:r>
      <w:r w:rsidR="00745283">
        <w:rPr>
          <w:sz w:val="24"/>
          <w:szCs w:val="24"/>
        </w:rPr>
        <w:t>***</w:t>
      </w:r>
      <w:r>
        <w:rPr>
          <w:sz w:val="24"/>
          <w:szCs w:val="24"/>
        </w:rPr>
        <w:t xml:space="preserve"> от 13.05.2022</w:t>
      </w:r>
      <w:r w:rsidRPr="00FD6C52">
        <w:rPr>
          <w:sz w:val="24"/>
          <w:szCs w:val="24"/>
        </w:rPr>
        <w:t>;</w:t>
      </w:r>
    </w:p>
    <w:p w:rsidR="003E5483" w:rsidP="003E5483">
      <w:pPr>
        <w:pStyle w:val="BodyText"/>
        <w:ind w:firstLine="567"/>
        <w:rPr>
          <w:sz w:val="24"/>
          <w:szCs w:val="24"/>
        </w:rPr>
      </w:pPr>
      <w:r>
        <w:rPr>
          <w:sz w:val="24"/>
          <w:szCs w:val="24"/>
        </w:rPr>
        <w:t>-копией заключения экспертизы №</w:t>
      </w:r>
      <w:r w:rsidR="00745283">
        <w:rPr>
          <w:sz w:val="24"/>
          <w:szCs w:val="24"/>
        </w:rPr>
        <w:t>***</w:t>
      </w:r>
      <w:r>
        <w:rPr>
          <w:sz w:val="24"/>
          <w:szCs w:val="24"/>
        </w:rPr>
        <w:t>;</w:t>
      </w:r>
    </w:p>
    <w:p w:rsidR="003E5483" w:rsidP="003E5483">
      <w:pPr>
        <w:pStyle w:val="BodyText"/>
        <w:ind w:firstLine="567"/>
        <w:rPr>
          <w:sz w:val="24"/>
          <w:szCs w:val="24"/>
        </w:rPr>
      </w:pPr>
      <w:r w:rsidRPr="00873CDB">
        <w:rPr>
          <w:sz w:val="24"/>
          <w:szCs w:val="24"/>
        </w:rPr>
        <w:t>-копией заключения экспертизы №</w:t>
      </w:r>
      <w:r w:rsidR="00745283">
        <w:rPr>
          <w:sz w:val="24"/>
          <w:szCs w:val="24"/>
        </w:rPr>
        <w:t>***</w:t>
      </w:r>
      <w:r w:rsidRPr="00873CDB">
        <w:rPr>
          <w:sz w:val="24"/>
          <w:szCs w:val="24"/>
        </w:rPr>
        <w:t>;</w:t>
      </w:r>
    </w:p>
    <w:p w:rsidR="003E5483" w:rsidP="003E5483">
      <w:pPr>
        <w:pStyle w:val="BodyText"/>
        <w:ind w:firstLine="567"/>
        <w:rPr>
          <w:sz w:val="24"/>
          <w:szCs w:val="24"/>
        </w:rPr>
      </w:pPr>
      <w:r w:rsidRPr="00873CDB">
        <w:rPr>
          <w:sz w:val="24"/>
          <w:szCs w:val="24"/>
        </w:rPr>
        <w:t>-копией</w:t>
      </w:r>
      <w:r>
        <w:rPr>
          <w:sz w:val="24"/>
          <w:szCs w:val="24"/>
        </w:rPr>
        <w:t xml:space="preserve"> заключения экспертизы №</w:t>
      </w:r>
      <w:r w:rsidR="00745283">
        <w:rPr>
          <w:sz w:val="24"/>
          <w:szCs w:val="24"/>
        </w:rPr>
        <w:t>***</w:t>
      </w:r>
      <w:r w:rsidRPr="00873CDB">
        <w:rPr>
          <w:sz w:val="24"/>
          <w:szCs w:val="24"/>
        </w:rPr>
        <w:t>;</w:t>
      </w:r>
    </w:p>
    <w:p w:rsidR="00873CDB" w:rsidP="003E5483">
      <w:pPr>
        <w:pStyle w:val="BodyText"/>
        <w:ind w:firstLine="567"/>
        <w:rPr>
          <w:sz w:val="24"/>
          <w:szCs w:val="24"/>
        </w:rPr>
      </w:pPr>
      <w:r w:rsidRPr="00873CDB">
        <w:rPr>
          <w:sz w:val="24"/>
          <w:szCs w:val="24"/>
        </w:rPr>
        <w:t>-копией</w:t>
      </w:r>
      <w:r>
        <w:rPr>
          <w:sz w:val="24"/>
          <w:szCs w:val="24"/>
        </w:rPr>
        <w:t xml:space="preserve"> заключения экспертизы №</w:t>
      </w:r>
      <w:r w:rsidR="00745283">
        <w:rPr>
          <w:sz w:val="24"/>
          <w:szCs w:val="24"/>
        </w:rPr>
        <w:t>***</w:t>
      </w:r>
      <w:r w:rsidRPr="00873CDB">
        <w:rPr>
          <w:sz w:val="24"/>
          <w:szCs w:val="24"/>
        </w:rPr>
        <w:t>;</w:t>
      </w:r>
    </w:p>
    <w:p w:rsidR="00873CDB" w:rsidP="003E5483">
      <w:pPr>
        <w:pStyle w:val="BodyText"/>
        <w:ind w:firstLine="567"/>
        <w:rPr>
          <w:sz w:val="24"/>
          <w:szCs w:val="24"/>
        </w:rPr>
      </w:pPr>
      <w:r>
        <w:rPr>
          <w:sz w:val="24"/>
          <w:szCs w:val="24"/>
        </w:rPr>
        <w:t>-копией договора генерального подряда №</w:t>
      </w:r>
      <w:r w:rsidR="00745283">
        <w:rPr>
          <w:sz w:val="24"/>
          <w:szCs w:val="24"/>
        </w:rPr>
        <w:t>***</w:t>
      </w:r>
      <w:r>
        <w:rPr>
          <w:sz w:val="24"/>
          <w:szCs w:val="24"/>
        </w:rPr>
        <w:t xml:space="preserve"> от 06.03.2023;</w:t>
      </w:r>
    </w:p>
    <w:p w:rsidR="00873CDB" w:rsidP="003E5483">
      <w:pPr>
        <w:pStyle w:val="BodyText"/>
        <w:ind w:firstLine="567"/>
        <w:rPr>
          <w:sz w:val="24"/>
          <w:szCs w:val="24"/>
        </w:rPr>
      </w:pPr>
      <w:r>
        <w:rPr>
          <w:sz w:val="24"/>
          <w:szCs w:val="24"/>
        </w:rPr>
        <w:t>-копией программы проверок №</w:t>
      </w:r>
      <w:r w:rsidR="00745283">
        <w:rPr>
          <w:sz w:val="24"/>
          <w:szCs w:val="24"/>
        </w:rPr>
        <w:t>***</w:t>
      </w:r>
      <w:r>
        <w:rPr>
          <w:sz w:val="24"/>
          <w:szCs w:val="24"/>
        </w:rPr>
        <w:t xml:space="preserve"> от 05.05.2025;</w:t>
      </w:r>
    </w:p>
    <w:p w:rsidR="00413FD2" w:rsidP="003E5483">
      <w:pPr>
        <w:pStyle w:val="BodyText"/>
        <w:ind w:firstLine="567"/>
        <w:rPr>
          <w:sz w:val="24"/>
          <w:szCs w:val="24"/>
        </w:rPr>
      </w:pPr>
      <w:r>
        <w:rPr>
          <w:sz w:val="24"/>
          <w:szCs w:val="24"/>
        </w:rPr>
        <w:t>-копией решения о проведении внепланового рейдового осмотра №</w:t>
      </w:r>
      <w:r w:rsidR="00745283">
        <w:rPr>
          <w:sz w:val="24"/>
          <w:szCs w:val="24"/>
        </w:rPr>
        <w:t>***</w:t>
      </w:r>
      <w:r>
        <w:rPr>
          <w:sz w:val="24"/>
          <w:szCs w:val="24"/>
        </w:rPr>
        <w:t xml:space="preserve"> от 23.07.2025;</w:t>
      </w:r>
    </w:p>
    <w:p w:rsidR="00413FD2" w:rsidP="003E5483">
      <w:pPr>
        <w:pStyle w:val="BodyText"/>
        <w:ind w:firstLine="567"/>
        <w:rPr>
          <w:sz w:val="24"/>
          <w:szCs w:val="24"/>
        </w:rPr>
      </w:pPr>
      <w:r>
        <w:rPr>
          <w:sz w:val="24"/>
          <w:szCs w:val="24"/>
        </w:rPr>
        <w:t>-копией протокола осмотра №</w:t>
      </w:r>
      <w:r w:rsidR="00745283">
        <w:rPr>
          <w:sz w:val="24"/>
          <w:szCs w:val="24"/>
        </w:rPr>
        <w:t>***</w:t>
      </w:r>
      <w:r>
        <w:rPr>
          <w:sz w:val="24"/>
          <w:szCs w:val="24"/>
        </w:rPr>
        <w:t xml:space="preserve"> от 07.08.2025;</w:t>
      </w:r>
    </w:p>
    <w:p w:rsidR="00413FD2" w:rsidP="003E5483">
      <w:pPr>
        <w:pStyle w:val="BodyText"/>
        <w:ind w:firstLine="567"/>
        <w:rPr>
          <w:sz w:val="24"/>
          <w:szCs w:val="24"/>
        </w:rPr>
      </w:pPr>
      <w:r>
        <w:rPr>
          <w:sz w:val="24"/>
          <w:szCs w:val="24"/>
        </w:rPr>
        <w:t>-копией акта о невозможности проведения контрольного (надзорного) мероприятия от 08.08.2025;</w:t>
      </w:r>
    </w:p>
    <w:p w:rsidR="00650C54" w:rsidP="003E5483">
      <w:pPr>
        <w:pStyle w:val="BodyText"/>
        <w:ind w:firstLine="567"/>
        <w:rPr>
          <w:sz w:val="24"/>
          <w:szCs w:val="24"/>
        </w:rPr>
      </w:pPr>
      <w:r>
        <w:rPr>
          <w:sz w:val="24"/>
          <w:szCs w:val="24"/>
        </w:rPr>
        <w:t xml:space="preserve">-выпиской из ЕГРЮЛ в отношении </w:t>
      </w:r>
      <w:r w:rsidRPr="00650C54">
        <w:rPr>
          <w:sz w:val="24"/>
          <w:szCs w:val="24"/>
        </w:rPr>
        <w:t>общест</w:t>
      </w:r>
      <w:r>
        <w:rPr>
          <w:sz w:val="24"/>
          <w:szCs w:val="24"/>
        </w:rPr>
        <w:t>ва</w:t>
      </w:r>
      <w:r w:rsidRPr="00650C54">
        <w:rPr>
          <w:sz w:val="24"/>
          <w:szCs w:val="24"/>
        </w:rPr>
        <w:t xml:space="preserve"> с ограниченной ответственностью «</w:t>
      </w:r>
      <w:r w:rsidR="00745283">
        <w:rPr>
          <w:sz w:val="24"/>
          <w:szCs w:val="24"/>
        </w:rPr>
        <w:t>***</w:t>
      </w:r>
      <w:r w:rsidRPr="00650C54">
        <w:rPr>
          <w:sz w:val="24"/>
          <w:szCs w:val="24"/>
        </w:rPr>
        <w:t>»</w:t>
      </w:r>
      <w:r>
        <w:rPr>
          <w:sz w:val="24"/>
          <w:szCs w:val="24"/>
        </w:rPr>
        <w:t>.</w:t>
      </w:r>
    </w:p>
    <w:p w:rsidR="00E66262" w:rsidP="003E5483">
      <w:pPr>
        <w:pStyle w:val="BodyText"/>
        <w:ind w:firstLine="567"/>
        <w:rPr>
          <w:sz w:val="24"/>
          <w:szCs w:val="24"/>
        </w:rPr>
      </w:pPr>
      <w:r w:rsidRPr="00FD6C52">
        <w:rPr>
          <w:sz w:val="24"/>
          <w:szCs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w:t>
      </w:r>
      <w:r w:rsidRPr="00FD6C52">
        <w:rPr>
          <w:sz w:val="24"/>
          <w:szCs w:val="24"/>
        </w:rPr>
        <w:t xml:space="preserve">согласуются между собой, и нашли объективное подтверждение в ходе судебного разбирательства. </w:t>
      </w:r>
    </w:p>
    <w:p w:rsidR="001D3025" w:rsidRPr="001D3025" w:rsidP="001D3025">
      <w:pPr>
        <w:pStyle w:val="BodyText"/>
        <w:ind w:firstLine="567"/>
        <w:rPr>
          <w:sz w:val="24"/>
          <w:szCs w:val="24"/>
        </w:rPr>
      </w:pPr>
      <w:r w:rsidRPr="001D3025">
        <w:rPr>
          <w:sz w:val="24"/>
          <w:szCs w:val="24"/>
        </w:rPr>
        <w:t>Согласно ст. 2.1 КоАП РФ административным правонарушением признается противоправное, виновное действие или бездействие, за совершение которого административным законодательством установлена ответственность.</w:t>
      </w:r>
    </w:p>
    <w:p w:rsidR="001D3025" w:rsidRPr="00FD6C52" w:rsidP="001D3025">
      <w:pPr>
        <w:pStyle w:val="BodyText"/>
        <w:ind w:firstLine="567"/>
        <w:rPr>
          <w:sz w:val="24"/>
          <w:szCs w:val="24"/>
        </w:rPr>
      </w:pPr>
      <w:r w:rsidRPr="001D3025">
        <w:rPr>
          <w:sz w:val="24"/>
          <w:szCs w:val="24"/>
        </w:rPr>
        <w:t>Объективная сторона административного прав</w:t>
      </w:r>
      <w:r w:rsidR="00DF093D">
        <w:rPr>
          <w:sz w:val="24"/>
          <w:szCs w:val="24"/>
        </w:rPr>
        <w:t>онарушения, предусмотренного ч.2 ст.</w:t>
      </w:r>
      <w:r w:rsidRPr="001D3025">
        <w:rPr>
          <w:sz w:val="24"/>
          <w:szCs w:val="24"/>
        </w:rPr>
        <w:t>19.4.1 КоАП РФ, заключается в совершении виновным лицом действий, направленных на создание препятствий для осуществления должностным лицом органа государственного контроля (надзора), органа муниципального контроля деятельности по проведению проверок, либо совершение действий, направленных на избежание проведения таких проверок, повлекшие невозможность проведения проверки.</w:t>
      </w:r>
    </w:p>
    <w:p w:rsidR="00514B34" w:rsidP="00514B34">
      <w:pPr>
        <w:ind w:firstLine="567"/>
        <w:jc w:val="both"/>
      </w:pPr>
      <w:r>
        <w:t>Таким образом, вина общества с ограниченной ответственностью «</w:t>
      </w:r>
      <w:r>
        <w:t>***</w:t>
      </w:r>
      <w:r>
        <w:t xml:space="preserve">» и его действия по факту воспрепятствования законной деятельности должностного лица органа государственного контроля (надзора) по проведению проверок или уклонение от таких проверок, если это повлекло невозможность проведения или завершения проверки, нашли свое подтверждение. </w:t>
      </w:r>
    </w:p>
    <w:p w:rsidR="00514B34" w:rsidP="00514B34">
      <w:pPr>
        <w:ind w:firstLine="567"/>
        <w:jc w:val="both"/>
      </w:pPr>
      <w:r>
        <w:t xml:space="preserve">Действия юридического лица мировой судья квалифицирует по ч.2 ст.19.4.1 КоАП РФ. </w:t>
      </w:r>
    </w:p>
    <w:p w:rsidR="00514B34" w:rsidP="00514B34">
      <w:pPr>
        <w:ind w:firstLine="567"/>
        <w:jc w:val="both"/>
      </w:pPr>
      <w:r>
        <w:t>Смягчающих и отягчающих административную ответственность обстоятельств мировым судьей не установлено.</w:t>
      </w:r>
    </w:p>
    <w:p w:rsidR="00514B34" w:rsidP="00514B34">
      <w:pPr>
        <w:ind w:firstLine="567"/>
        <w:jc w:val="both"/>
      </w:pPr>
      <w:r>
        <w:t>Определяя вид и меру наказания обществу, суд учитывает характер правонарушения и его последствия; данные о юридическом лице.</w:t>
      </w:r>
    </w:p>
    <w:p w:rsidR="00E66262" w:rsidRPr="00FD6C52" w:rsidP="00514B34">
      <w:pPr>
        <w:ind w:firstLine="567"/>
        <w:jc w:val="both"/>
        <w:rPr>
          <w:snapToGrid w:val="0"/>
        </w:rPr>
      </w:pPr>
      <w:r>
        <w:t xml:space="preserve">Руководствуясь ст.ст.29.9, 29.10 КоАП РФ, мировой судья </w:t>
      </w:r>
      <w:r w:rsidRPr="00FD6C52">
        <w:rPr>
          <w:snapToGrid w:val="0"/>
          <w:color w:val="000000"/>
        </w:rPr>
        <w:t xml:space="preserve"> </w:t>
      </w:r>
    </w:p>
    <w:p w:rsidR="00E66262" w:rsidRPr="00FD6C52" w:rsidP="00650C54">
      <w:pPr>
        <w:spacing w:before="120" w:after="120"/>
        <w:ind w:firstLine="567"/>
        <w:jc w:val="center"/>
        <w:rPr>
          <w:snapToGrid w:val="0"/>
          <w:color w:val="000000"/>
        </w:rPr>
      </w:pPr>
      <w:r w:rsidRPr="00FD6C52">
        <w:rPr>
          <w:b/>
          <w:snapToGrid w:val="0"/>
          <w:color w:val="000000"/>
        </w:rPr>
        <w:t>ПОСТАНОВИЛ</w:t>
      </w:r>
      <w:r w:rsidRPr="00FD6C52">
        <w:rPr>
          <w:snapToGrid w:val="0"/>
          <w:color w:val="000000"/>
        </w:rPr>
        <w:t>:</w:t>
      </w:r>
    </w:p>
    <w:p w:rsidR="00E66262" w:rsidRPr="00FD6C52" w:rsidP="003E5483">
      <w:pPr>
        <w:pStyle w:val="BodyText2"/>
        <w:ind w:firstLine="567"/>
        <w:rPr>
          <w:sz w:val="24"/>
          <w:szCs w:val="24"/>
        </w:rPr>
      </w:pPr>
      <w:r w:rsidRPr="00FD6C52">
        <w:rPr>
          <w:sz w:val="24"/>
          <w:szCs w:val="24"/>
        </w:rPr>
        <w:t xml:space="preserve">Признать </w:t>
      </w:r>
      <w:r w:rsidRPr="00650C54" w:rsidR="00650C54">
        <w:rPr>
          <w:sz w:val="24"/>
          <w:szCs w:val="24"/>
        </w:rPr>
        <w:t>общество с ограниченной ответственностью «</w:t>
      </w:r>
      <w:r w:rsidR="00745283">
        <w:rPr>
          <w:sz w:val="24"/>
          <w:szCs w:val="24"/>
        </w:rPr>
        <w:t>***</w:t>
      </w:r>
      <w:r w:rsidRPr="00650C54" w:rsidR="00650C54">
        <w:rPr>
          <w:sz w:val="24"/>
          <w:szCs w:val="24"/>
        </w:rPr>
        <w:t>»</w:t>
      </w:r>
      <w:r w:rsidR="00650C54">
        <w:rPr>
          <w:sz w:val="24"/>
          <w:szCs w:val="24"/>
        </w:rPr>
        <w:t xml:space="preserve"> </w:t>
      </w:r>
      <w:r w:rsidRPr="00FD6C52">
        <w:rPr>
          <w:sz w:val="24"/>
          <w:szCs w:val="24"/>
        </w:rPr>
        <w:t xml:space="preserve">виновным в совершении административного правонарушения, предусмотренного ч.2 ст.19.4.1 КоАП РФ, </w:t>
      </w:r>
      <w:r w:rsidRPr="001D3025" w:rsidR="001D3025">
        <w:rPr>
          <w:sz w:val="24"/>
          <w:szCs w:val="24"/>
        </w:rPr>
        <w:t xml:space="preserve">и назначить наказание в виде административного штрафа в размере </w:t>
      </w:r>
      <w:r w:rsidR="00DF093D">
        <w:rPr>
          <w:sz w:val="24"/>
          <w:szCs w:val="24"/>
        </w:rPr>
        <w:t>30 000</w:t>
      </w:r>
      <w:r w:rsidRPr="001D3025" w:rsidR="001D3025">
        <w:rPr>
          <w:sz w:val="24"/>
          <w:szCs w:val="24"/>
        </w:rPr>
        <w:t xml:space="preserve"> (</w:t>
      </w:r>
      <w:r w:rsidR="00DF093D">
        <w:rPr>
          <w:sz w:val="24"/>
          <w:szCs w:val="24"/>
        </w:rPr>
        <w:t>тридцати</w:t>
      </w:r>
      <w:r w:rsidRPr="001D3025" w:rsidR="001D3025">
        <w:rPr>
          <w:sz w:val="24"/>
          <w:szCs w:val="24"/>
        </w:rPr>
        <w:t xml:space="preserve"> тысяч) рублей</w:t>
      </w:r>
      <w:r w:rsidRPr="00FD6C52">
        <w:rPr>
          <w:sz w:val="24"/>
          <w:szCs w:val="24"/>
        </w:rPr>
        <w:t xml:space="preserve">. </w:t>
      </w:r>
    </w:p>
    <w:p w:rsidR="00DF093D" w:rsidRPr="00DF093D" w:rsidP="00DF093D">
      <w:pPr>
        <w:ind w:firstLine="708"/>
        <w:jc w:val="both"/>
        <w:rPr>
          <w:snapToGrid w:val="0"/>
        </w:rPr>
      </w:pPr>
      <w:r w:rsidRPr="00DF093D">
        <w:rPr>
          <w:snapToGrid w:val="0"/>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DF093D" w:rsidRPr="00DF093D" w:rsidP="00DF093D">
      <w:pPr>
        <w:ind w:firstLine="708"/>
        <w:jc w:val="both"/>
        <w:rPr>
          <w:snapToGrid w:val="0"/>
        </w:rPr>
      </w:pPr>
      <w:r w:rsidRPr="00DF093D">
        <w:rPr>
          <w:snapToGrid w:val="0"/>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DF093D" w:rsidRPr="00DF093D" w:rsidP="00DF093D">
      <w:pPr>
        <w:ind w:firstLine="708"/>
        <w:jc w:val="both"/>
        <w:rPr>
          <w:snapToGrid w:val="0"/>
        </w:rPr>
      </w:pPr>
      <w:r w:rsidRPr="00DF093D">
        <w:rPr>
          <w:snapToGrid w:val="0"/>
        </w:rPr>
        <w:t xml:space="preserve">Настоящее постановление может быть обжаловано и опротестовано в Ханты-Мансийский районный суд </w:t>
      </w:r>
      <w:r w:rsidRPr="00DF093D">
        <w:rPr>
          <w:snapToGrid w:val="0"/>
        </w:rPr>
        <w:t>через мирового судью</w:t>
      </w:r>
      <w:r w:rsidRPr="00DF093D">
        <w:rPr>
          <w:snapToGrid w:val="0"/>
        </w:rPr>
        <w:t xml:space="preserve"> в течение 10 суток со дня получения копии постановления.</w:t>
      </w:r>
    </w:p>
    <w:p w:rsidR="00DF093D" w:rsidRPr="00DF093D" w:rsidP="00DF093D">
      <w:pPr>
        <w:ind w:firstLine="708"/>
        <w:jc w:val="both"/>
        <w:rPr>
          <w:snapToGrid w:val="0"/>
        </w:rPr>
      </w:pPr>
      <w:r w:rsidRPr="00DF093D">
        <w:rPr>
          <w:snapToGrid w:val="0"/>
        </w:rPr>
        <w:t xml:space="preserve">Административный штраф подлежит уплате по реквизитам:   </w:t>
      </w:r>
    </w:p>
    <w:p w:rsidR="00DF093D" w:rsidRPr="00DF093D" w:rsidP="00DF093D">
      <w:pPr>
        <w:ind w:firstLine="708"/>
        <w:jc w:val="both"/>
        <w:rPr>
          <w:snapToGrid w:val="0"/>
        </w:rPr>
      </w:pPr>
      <w:r w:rsidRPr="00DF093D">
        <w:rPr>
          <w:snapToGrid w:val="0"/>
        </w:rPr>
        <w:t>Получатель: УФК по Ханты-Мансийскому автономному округу – Югре</w:t>
      </w:r>
    </w:p>
    <w:p w:rsidR="00DF093D" w:rsidRPr="00DF093D" w:rsidP="00DF093D">
      <w:pPr>
        <w:ind w:firstLine="708"/>
        <w:jc w:val="both"/>
        <w:rPr>
          <w:snapToGrid w:val="0"/>
        </w:rPr>
      </w:pPr>
      <w:r w:rsidRPr="00DF093D">
        <w:rPr>
          <w:snapToGrid w:val="0"/>
        </w:rPr>
        <w:t xml:space="preserve">(Департамент административного обеспечения Ханты-Мансийского автономного округа – Югры, адрес: 628006, ХМАО-Югра, </w:t>
      </w:r>
      <w:r w:rsidRPr="00DF093D">
        <w:rPr>
          <w:snapToGrid w:val="0"/>
        </w:rPr>
        <w:t>г.Ханты-Мансийск</w:t>
      </w:r>
      <w:r w:rsidRPr="00DF093D">
        <w:rPr>
          <w:snapToGrid w:val="0"/>
        </w:rPr>
        <w:t>, ул.Мира,5, л/</w:t>
      </w:r>
      <w:r w:rsidRPr="00DF093D">
        <w:rPr>
          <w:snapToGrid w:val="0"/>
        </w:rPr>
        <w:t>сч</w:t>
      </w:r>
      <w:r w:rsidRPr="00DF093D">
        <w:rPr>
          <w:snapToGrid w:val="0"/>
        </w:rPr>
        <w:t>. 04872D08080)</w:t>
      </w:r>
    </w:p>
    <w:p w:rsidR="00DF093D" w:rsidRPr="00DF093D" w:rsidP="00DF093D">
      <w:pPr>
        <w:ind w:firstLine="708"/>
        <w:jc w:val="both"/>
        <w:rPr>
          <w:snapToGrid w:val="0"/>
        </w:rPr>
      </w:pPr>
      <w:r w:rsidRPr="00DF093D">
        <w:rPr>
          <w:snapToGrid w:val="0"/>
        </w:rPr>
        <w:t xml:space="preserve">Банк: РКЦ Ханты-Мансийск//УФК по Ханты-Мансийскому автономному округу – Югре </w:t>
      </w:r>
      <w:r w:rsidRPr="00DF093D">
        <w:rPr>
          <w:snapToGrid w:val="0"/>
        </w:rPr>
        <w:t>г.Ханты-Мансийск</w:t>
      </w:r>
    </w:p>
    <w:p w:rsidR="00DF093D" w:rsidRPr="00DF093D" w:rsidP="00DF093D">
      <w:pPr>
        <w:ind w:firstLine="708"/>
        <w:jc w:val="both"/>
        <w:rPr>
          <w:snapToGrid w:val="0"/>
        </w:rPr>
      </w:pPr>
      <w:r w:rsidRPr="00DF093D">
        <w:rPr>
          <w:snapToGrid w:val="0"/>
        </w:rPr>
        <w:t>Номер счета: 03100643000000018700</w:t>
      </w:r>
    </w:p>
    <w:p w:rsidR="00DF093D" w:rsidRPr="00DF093D" w:rsidP="00DF093D">
      <w:pPr>
        <w:ind w:firstLine="708"/>
        <w:jc w:val="both"/>
        <w:rPr>
          <w:snapToGrid w:val="0"/>
        </w:rPr>
      </w:pPr>
      <w:r w:rsidRPr="00DF093D">
        <w:rPr>
          <w:snapToGrid w:val="0"/>
        </w:rPr>
        <w:t>Банковский счет: 40102810245370000007</w:t>
      </w:r>
    </w:p>
    <w:p w:rsidR="00DF093D" w:rsidRPr="00DF093D" w:rsidP="00DF093D">
      <w:pPr>
        <w:ind w:firstLine="708"/>
        <w:jc w:val="both"/>
        <w:rPr>
          <w:snapToGrid w:val="0"/>
        </w:rPr>
      </w:pPr>
      <w:r w:rsidRPr="00DF093D">
        <w:rPr>
          <w:snapToGrid w:val="0"/>
        </w:rPr>
        <w:t>БИК: 007162163 ОКТМО: 71871000 ИНН: 8601073664</w:t>
      </w:r>
    </w:p>
    <w:p w:rsidR="00DF093D" w:rsidRPr="00DF093D" w:rsidP="00DF093D">
      <w:pPr>
        <w:ind w:firstLine="708"/>
        <w:jc w:val="both"/>
        <w:rPr>
          <w:snapToGrid w:val="0"/>
        </w:rPr>
      </w:pPr>
      <w:r w:rsidRPr="00DF093D">
        <w:rPr>
          <w:snapToGrid w:val="0"/>
        </w:rPr>
        <w:t>КПП: 860101001 КБК 720 1 16 01193 01 0401 140</w:t>
      </w:r>
    </w:p>
    <w:p w:rsidR="00E66262" w:rsidP="00DF093D">
      <w:pPr>
        <w:ind w:firstLine="708"/>
        <w:jc w:val="both"/>
        <w:rPr>
          <w:snapToGrid w:val="0"/>
          <w:color w:val="000000"/>
        </w:rPr>
      </w:pPr>
      <w:r w:rsidRPr="00DF093D">
        <w:rPr>
          <w:snapToGrid w:val="0"/>
        </w:rPr>
        <w:t xml:space="preserve">УИН </w:t>
      </w:r>
      <w:r w:rsidRPr="00B0711F" w:rsidR="00B0711F">
        <w:rPr>
          <w:snapToGrid w:val="0"/>
        </w:rPr>
        <w:t>0412365400765011072519157</w:t>
      </w:r>
      <w:r>
        <w:rPr>
          <w:snapToGrid w:val="0"/>
        </w:rPr>
        <w:t>.</w:t>
      </w:r>
    </w:p>
    <w:p w:rsidR="00FD6C52" w:rsidRPr="00FD6C52" w:rsidP="003E5483">
      <w:pPr>
        <w:ind w:firstLine="708"/>
        <w:jc w:val="both"/>
        <w:rPr>
          <w:snapToGrid w:val="0"/>
          <w:color w:val="000000"/>
        </w:rPr>
      </w:pPr>
    </w:p>
    <w:p w:rsidR="00E66262" w:rsidP="003E5483">
      <w:pPr>
        <w:jc w:val="both"/>
      </w:pPr>
      <w:r w:rsidRPr="00FD6C52">
        <w:t xml:space="preserve">Мировой судья                                                                                            </w:t>
      </w:r>
      <w:r w:rsidR="00FD6C52">
        <w:t xml:space="preserve">     </w:t>
      </w:r>
      <w:r w:rsidRPr="00FD6C52">
        <w:t xml:space="preserve">        Е.В. Горленко         </w:t>
      </w:r>
    </w:p>
    <w:p w:rsidR="00E66262" w:rsidRPr="00FD6C52" w:rsidP="003E5483">
      <w:pPr>
        <w:pStyle w:val="BodyText2"/>
        <w:rPr>
          <w:sz w:val="24"/>
          <w:szCs w:val="24"/>
        </w:rPr>
      </w:pPr>
      <w:r w:rsidRPr="00FD6C52">
        <w:rPr>
          <w:snapToGrid/>
          <w:color w:val="auto"/>
          <w:sz w:val="24"/>
          <w:szCs w:val="24"/>
        </w:rPr>
        <w:t xml:space="preserve"> </w:t>
      </w:r>
    </w:p>
    <w:sectPr w:rsidSect="004D6867">
      <w:footerReference w:type="default" r:id="rId4"/>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90C" w:rsidRPr="0020690C">
    <w:pPr>
      <w:pStyle w:val="Footer"/>
      <w:jc w:val="center"/>
      <w:rPr>
        <w:sz w:val="20"/>
        <w:szCs w:val="20"/>
      </w:rPr>
    </w:pPr>
    <w:r w:rsidRPr="0020690C">
      <w:rPr>
        <w:sz w:val="20"/>
        <w:szCs w:val="20"/>
      </w:rPr>
      <w:fldChar w:fldCharType="begin"/>
    </w:r>
    <w:r w:rsidRPr="0020690C">
      <w:rPr>
        <w:sz w:val="20"/>
        <w:szCs w:val="20"/>
      </w:rPr>
      <w:instrText>PAGE   \* MERGEFORMAT</w:instrText>
    </w:r>
    <w:r w:rsidRPr="0020690C">
      <w:rPr>
        <w:sz w:val="20"/>
        <w:szCs w:val="20"/>
      </w:rPr>
      <w:fldChar w:fldCharType="separate"/>
    </w:r>
    <w:r w:rsidR="00514B34">
      <w:rPr>
        <w:noProof/>
        <w:sz w:val="20"/>
        <w:szCs w:val="20"/>
      </w:rPr>
      <w:t>3</w:t>
    </w:r>
    <w:r w:rsidRPr="0020690C">
      <w:rPr>
        <w:sz w:val="20"/>
        <w:szCs w:val="20"/>
      </w:rPr>
      <w:fldChar w:fldCharType="end"/>
    </w:r>
  </w:p>
  <w:p w:rsidR="0020690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62"/>
    <w:rsid w:val="000453A8"/>
    <w:rsid w:val="000612B3"/>
    <w:rsid w:val="000726DF"/>
    <w:rsid w:val="00093110"/>
    <w:rsid w:val="000A0DCF"/>
    <w:rsid w:val="001D3025"/>
    <w:rsid w:val="001E7163"/>
    <w:rsid w:val="0020690C"/>
    <w:rsid w:val="003129A3"/>
    <w:rsid w:val="00314A0D"/>
    <w:rsid w:val="003E5483"/>
    <w:rsid w:val="00413FD2"/>
    <w:rsid w:val="004864C5"/>
    <w:rsid w:val="00514B34"/>
    <w:rsid w:val="00650C54"/>
    <w:rsid w:val="00660428"/>
    <w:rsid w:val="006C58E8"/>
    <w:rsid w:val="00745283"/>
    <w:rsid w:val="00873CDB"/>
    <w:rsid w:val="008D4572"/>
    <w:rsid w:val="009D384A"/>
    <w:rsid w:val="00A12C4A"/>
    <w:rsid w:val="00B0711F"/>
    <w:rsid w:val="00CA7CD6"/>
    <w:rsid w:val="00CD1521"/>
    <w:rsid w:val="00CF2FF2"/>
    <w:rsid w:val="00D063D3"/>
    <w:rsid w:val="00DF093D"/>
    <w:rsid w:val="00E578CF"/>
    <w:rsid w:val="00E66262"/>
    <w:rsid w:val="00EE538E"/>
    <w:rsid w:val="00FC2069"/>
    <w:rsid w:val="00FD6C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800A6D1-FA7E-436E-94D2-F17AA0A3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26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E66262"/>
    <w:pPr>
      <w:jc w:val="center"/>
    </w:pPr>
    <w:rPr>
      <w:b/>
      <w:sz w:val="27"/>
      <w:szCs w:val="20"/>
    </w:rPr>
  </w:style>
  <w:style w:type="character" w:customStyle="1" w:styleId="a">
    <w:name w:val="Название Знак"/>
    <w:basedOn w:val="DefaultParagraphFont"/>
    <w:link w:val="Title"/>
    <w:rsid w:val="00E66262"/>
    <w:rPr>
      <w:rFonts w:ascii="Times New Roman" w:eastAsia="Times New Roman" w:hAnsi="Times New Roman" w:cs="Times New Roman"/>
      <w:b/>
      <w:sz w:val="27"/>
      <w:szCs w:val="20"/>
      <w:lang w:eastAsia="ru-RU"/>
    </w:rPr>
  </w:style>
  <w:style w:type="paragraph" w:styleId="BodyText">
    <w:name w:val="Body Text"/>
    <w:basedOn w:val="Normal"/>
    <w:link w:val="a0"/>
    <w:rsid w:val="00E66262"/>
    <w:pPr>
      <w:jc w:val="both"/>
    </w:pPr>
    <w:rPr>
      <w:sz w:val="26"/>
      <w:szCs w:val="20"/>
    </w:rPr>
  </w:style>
  <w:style w:type="character" w:customStyle="1" w:styleId="a0">
    <w:name w:val="Основной текст Знак"/>
    <w:basedOn w:val="DefaultParagraphFont"/>
    <w:link w:val="BodyText"/>
    <w:rsid w:val="00E66262"/>
    <w:rPr>
      <w:rFonts w:ascii="Times New Roman" w:eastAsia="Times New Roman" w:hAnsi="Times New Roman" w:cs="Times New Roman"/>
      <w:sz w:val="26"/>
      <w:szCs w:val="20"/>
      <w:lang w:eastAsia="ru-RU"/>
    </w:rPr>
  </w:style>
  <w:style w:type="paragraph" w:styleId="BodyText2">
    <w:name w:val="Body Text 2"/>
    <w:basedOn w:val="Normal"/>
    <w:link w:val="2"/>
    <w:rsid w:val="00E66262"/>
    <w:pPr>
      <w:jc w:val="both"/>
    </w:pPr>
    <w:rPr>
      <w:snapToGrid w:val="0"/>
      <w:color w:val="000000"/>
      <w:sz w:val="26"/>
      <w:szCs w:val="20"/>
    </w:rPr>
  </w:style>
  <w:style w:type="character" w:customStyle="1" w:styleId="2">
    <w:name w:val="Основной текст 2 Знак"/>
    <w:basedOn w:val="DefaultParagraphFont"/>
    <w:link w:val="BodyText2"/>
    <w:rsid w:val="00E66262"/>
    <w:rPr>
      <w:rFonts w:ascii="Times New Roman" w:eastAsia="Times New Roman" w:hAnsi="Times New Roman" w:cs="Times New Roman"/>
      <w:snapToGrid w:val="0"/>
      <w:color w:val="000000"/>
      <w:sz w:val="26"/>
      <w:szCs w:val="20"/>
      <w:lang w:eastAsia="ru-RU"/>
    </w:rPr>
  </w:style>
  <w:style w:type="paragraph" w:styleId="Footer">
    <w:name w:val="footer"/>
    <w:basedOn w:val="Normal"/>
    <w:link w:val="a1"/>
    <w:uiPriority w:val="99"/>
    <w:rsid w:val="00E66262"/>
    <w:pPr>
      <w:tabs>
        <w:tab w:val="center" w:pos="4677"/>
        <w:tab w:val="right" w:pos="9355"/>
      </w:tabs>
    </w:pPr>
  </w:style>
  <w:style w:type="character" w:customStyle="1" w:styleId="a1">
    <w:name w:val="Нижний колонтитул Знак"/>
    <w:basedOn w:val="DefaultParagraphFont"/>
    <w:link w:val="Footer"/>
    <w:uiPriority w:val="99"/>
    <w:rsid w:val="00E66262"/>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FC2069"/>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FC206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